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hanging="0"/>
        <w:jc w:val="center"/>
        <w:rPr/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Informativa regolamento generale sulla protezione dei dati </w:t>
      </w:r>
    </w:p>
    <w:p>
      <w:pPr>
        <w:pStyle w:val="Normal"/>
        <w:widowControl w:val="false"/>
        <w:ind w:left="70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Regolamento (UE) 2016/679 del Parlamento</w:t>
      </w:r>
    </w:p>
    <w:p>
      <w:pPr>
        <w:pStyle w:val="Normal"/>
        <w:widowControl w:val="false"/>
        <w:ind w:left="708" w:hanging="0"/>
        <w:jc w:val="center"/>
        <w:rPr/>
      </w:pPr>
      <w:r>
        <w:rPr>
          <w:b/>
          <w:sz w:val="26"/>
          <w:szCs w:val="26"/>
        </w:rPr>
        <w:t>Europeo e del Consiglio del 27 aprile 2016.</w:t>
      </w:r>
    </w:p>
    <w:p>
      <w:pPr>
        <w:pStyle w:val="Normal"/>
        <w:jc w:val="both"/>
        <w:rPr/>
      </w:pPr>
      <w:r>
        <w:rPr>
          <w:szCs w:val="24"/>
        </w:rPr>
        <w:t xml:space="preserve">Desideriamo informarLa che il </w:t>
      </w:r>
      <w:r>
        <w:rPr>
          <w:b/>
          <w:szCs w:val="24"/>
        </w:rPr>
        <w:t>Regolamento UE 2016/679</w:t>
      </w:r>
      <w:r>
        <w:rPr>
          <w:szCs w:val="24"/>
        </w:rPr>
        <w:t xml:space="preserve"> stabilisce la protezione delle persone fisiche rispetto al trattamento dei dati personali, nonché norme relative alla libera circolazione dei dati. </w:t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</w:rPr>
      </w:pPr>
      <w:r>
        <w:rPr>
          <w:szCs w:val="24"/>
        </w:rPr>
        <w:t xml:space="preserve">Secondo la normativa indicata, tale trattamento sarà improntato ai principi di correttezza, liceità e trasparenza e di tutela della Sua riservatezza e dei Suoi diritti. </w:t>
      </w:r>
      <w:r>
        <w:rPr>
          <w:rFonts w:eastAsia="Verdana" w:cs="Verdana" w:ascii="Verdana" w:hAnsi="Verdana"/>
          <w:sz w:val="18"/>
        </w:rPr>
        <w:t xml:space="preserve">In osservanza </w:t>
      </w:r>
      <w:r>
        <w:rPr>
          <w:szCs w:val="24"/>
        </w:rPr>
        <w:t>al principio di trasparenza previsto dall’art. 5 del Regolamento</w:t>
      </w:r>
      <w:r>
        <w:rPr>
          <w:rFonts w:eastAsia="Verdana" w:cs="Verdana" w:ascii="Verdana" w:hAnsi="Verdana"/>
          <w:sz w:val="18"/>
        </w:rPr>
        <w:t xml:space="preserve">, </w:t>
      </w:r>
      <w:r>
        <w:rPr>
          <w:rFonts w:eastAsia="Verdana" w:cs="Verdana" w:ascii="Verdana" w:hAnsi="Verdana"/>
          <w:b/>
          <w:sz w:val="18"/>
        </w:rPr>
        <w:t>L'Aquilone Società Cooperativa Sociale</w:t>
      </w:r>
      <w:r>
        <w:rPr>
          <w:rFonts w:eastAsia="Verdana" w:cs="Verdana" w:ascii="Verdana" w:hAnsi="Verdana"/>
          <w:sz w:val="18"/>
        </w:rPr>
        <w:t xml:space="preserve"> Via Vittorio Veneto 13/b 21018 Sesto Calende (Va), in qualità di Titolare del Trattamento Le fornisce le informazioni richieste dagli artt. 13 e 14 del Regolamento.</w:t>
      </w:r>
      <w:bookmarkStart w:id="0" w:name="_Hlk536522888"/>
      <w:bookmarkEnd w:id="0"/>
    </w:p>
    <w:p>
      <w:pPr>
        <w:pStyle w:val="Normal"/>
        <w:jc w:val="both"/>
        <w:rPr>
          <w:rFonts w:ascii="Calibri" w:hAnsi="Calibri" w:eastAsia="Verdana" w:cs="Verdana" w:asciiTheme="minorHAnsi" w:hAnsiTheme="minorHAnsi"/>
          <w:b/>
          <w:b/>
          <w:sz w:val="24"/>
          <w:szCs w:val="24"/>
          <w:u w:val="single"/>
          <w:lang w:eastAsia="it-IT"/>
        </w:rPr>
      </w:pPr>
      <w:r>
        <w:rPr>
          <w:rFonts w:eastAsia="Verdana" w:cs="Verdana"/>
          <w:b/>
          <w:sz w:val="24"/>
          <w:szCs w:val="24"/>
          <w:u w:val="single"/>
          <w:lang w:eastAsia="it-IT"/>
        </w:rPr>
        <w:t>Chi siamo</w:t>
      </w:r>
    </w:p>
    <w:p>
      <w:pPr>
        <w:pStyle w:val="Normal"/>
        <w:suppressAutoHyphens w:val="false"/>
        <w:spacing w:lineRule="auto" w:line="300"/>
        <w:textAlignment w:val="auto"/>
        <w:rPr>
          <w:rFonts w:ascii="Calibri" w:hAnsi="Calibri" w:eastAsia="" w:cs="" w:asciiTheme="minorHAnsi" w:cstheme="minorBidi" w:eastAsiaTheme="minorEastAsia" w:hAnsiTheme="minorHAnsi"/>
        </w:rPr>
      </w:pPr>
      <w:r>
        <w:rPr>
          <w:rFonts w:eastAsia="Verdana" w:cs="Verdana" w:ascii="Verdana" w:hAnsi="Verdana"/>
          <w:sz w:val="20"/>
        </w:rPr>
        <w:t xml:space="preserve">L’Aquilone è </w:t>
      </w:r>
      <w:r>
        <w:rPr>
          <w:rFonts w:eastAsia="Verdana" w:cs="Verdana" w:ascii="Verdana" w:hAnsi="Verdana"/>
          <w:sz w:val="18"/>
          <w:lang w:eastAsia="en-US"/>
        </w:rPr>
        <w:t xml:space="preserve">una realtà imprenditoriale in forma di Cooperativa Sociale di tipo A che </w:t>
      </w:r>
      <w:r>
        <w:rPr>
          <w:rFonts w:eastAsia="Verdana" w:cs="Verdana" w:ascii="Verdana" w:hAnsi="Verdana"/>
          <w:b/>
          <w:sz w:val="18"/>
          <w:lang w:eastAsia="en-US"/>
        </w:rPr>
        <w:t>non ha scopo di lucro</w:t>
      </w:r>
      <w:r>
        <w:rPr>
          <w:rFonts w:eastAsia="Verdana" w:cs="Verdana" w:ascii="Verdana" w:hAnsi="Verdana"/>
          <w:sz w:val="18"/>
          <w:lang w:eastAsia="en-US"/>
        </w:rPr>
        <w:t xml:space="preserve">. Il nostro fine è il </w:t>
      </w:r>
      <w:r>
        <w:rPr>
          <w:rFonts w:eastAsia="Verdana" w:cs="Verdana" w:ascii="Verdana" w:hAnsi="Verdana"/>
          <w:b/>
          <w:sz w:val="18"/>
          <w:lang w:eastAsia="en-US"/>
        </w:rPr>
        <w:t>perseguimento dell'interesse generale della comunità</w:t>
      </w:r>
      <w:r>
        <w:rPr>
          <w:rFonts w:eastAsia="Verdana" w:cs="Verdana" w:ascii="Verdana" w:hAnsi="Verdana"/>
          <w:sz w:val="18"/>
          <w:lang w:eastAsia="en-US"/>
        </w:rPr>
        <w:t xml:space="preserve">, della promozione umana e dell'integrazione sociale dei cittadini attraverso la gestione di servizi sociali ed educativi. </w:t>
      </w:r>
    </w:p>
    <w:p>
      <w:pPr>
        <w:pStyle w:val="Normal"/>
        <w:suppressAutoHyphens w:val="false"/>
        <w:spacing w:lineRule="auto" w:line="300"/>
        <w:textAlignment w:val="auto"/>
        <w:rPr>
          <w:rFonts w:ascii="Calibri" w:hAnsi="Calibri" w:eastAsia="" w:cs="" w:asciiTheme="minorHAnsi" w:cstheme="minorBidi" w:eastAsiaTheme="minorEastAsia" w:hAnsiTheme="minorHAnsi"/>
        </w:rPr>
      </w:pPr>
      <w:r>
        <w:rPr>
          <w:rFonts w:eastAsia="Verdana" w:cs="Verdana" w:ascii="Verdana" w:hAnsi="Verdana"/>
          <w:sz w:val="18"/>
          <w:lang w:eastAsia="en-US"/>
        </w:rPr>
        <w:t xml:space="preserve">Abbiamo come oggetto la progettazione, la gestione e la realizzazione di interventi e servizi animativi ed educativi, assistenziali e sociali in genere, orientati in via prioritaria a </w:t>
      </w:r>
      <w:r>
        <w:rPr>
          <w:rFonts w:eastAsia="Verdana" w:cs="Verdana" w:ascii="Verdana" w:hAnsi="Verdana"/>
          <w:b/>
          <w:sz w:val="18"/>
          <w:lang w:eastAsia="en-US"/>
        </w:rPr>
        <w:t>promuovere il benessere</w:t>
      </w:r>
      <w:r>
        <w:rPr>
          <w:rFonts w:eastAsia="Verdana" w:cs="Verdana" w:ascii="Verdana" w:hAnsi="Verdana"/>
          <w:sz w:val="18"/>
          <w:lang w:eastAsia="en-US"/>
        </w:rPr>
        <w:t xml:space="preserve"> e lo sviluppo delle competenze individuali e collettive dei soggetti destinatari, anche in collaborazione con Enti Pubblici.</w:t>
      </w:r>
    </w:p>
    <w:p>
      <w:pPr>
        <w:pStyle w:val="Normal"/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  <w:lang w:eastAsia="en-US"/>
        </w:rPr>
      </w:pPr>
      <w:r>
        <w:rPr>
          <w:rFonts w:eastAsia="Verdana" w:cs="Verdana" w:ascii="Verdana" w:hAnsi="Verdana"/>
          <w:sz w:val="18"/>
          <w:lang w:eastAsia="en-US"/>
        </w:rPr>
        <w:t xml:space="preserve">In particolare la </w:t>
      </w:r>
      <w:r>
        <w:rPr>
          <w:rFonts w:eastAsia="Verdana" w:cs="Verdana" w:ascii="Verdana" w:hAnsi="Verdana"/>
          <w:b/>
          <w:sz w:val="18"/>
          <w:lang w:eastAsia="en-US"/>
        </w:rPr>
        <w:t xml:space="preserve">nostra attività </w:t>
      </w:r>
      <w:r>
        <w:rPr>
          <w:rFonts w:eastAsia="Verdana" w:cs="Verdana" w:ascii="Verdana" w:hAnsi="Verdana"/>
          <w:sz w:val="18"/>
          <w:lang w:eastAsia="en-US"/>
        </w:rPr>
        <w:t xml:space="preserve">consiste nell'elaborare progetti, realizzare interventi e gestire servizi finalizzati a rispondere in modo utile e significativo alle esigenze sociali del territorio, con </w:t>
      </w:r>
      <w:r>
        <w:rPr>
          <w:rFonts w:eastAsia="Verdana" w:cs="Verdana" w:ascii="Verdana" w:hAnsi="Verdana"/>
          <w:b/>
          <w:sz w:val="18"/>
          <w:lang w:eastAsia="en-US"/>
        </w:rPr>
        <w:t>particolare attenzione all'infanzia, alla preadolescenza, all'adolescenza, ai giovani e alle loro famiglie</w:t>
      </w:r>
      <w:r>
        <w:rPr>
          <w:rFonts w:eastAsia="Verdana" w:cs="Verdana" w:ascii="Verdana" w:hAnsi="Verdana"/>
          <w:sz w:val="18"/>
          <w:lang w:eastAsia="en-US"/>
        </w:rPr>
        <w:t xml:space="preserve">. </w:t>
      </w:r>
    </w:p>
    <w:p>
      <w:pPr>
        <w:pStyle w:val="Normal"/>
        <w:suppressAutoHyphens w:val="false"/>
        <w:spacing w:before="0" w:after="0"/>
        <w:ind w:left="2148" w:hanging="0"/>
        <w:textAlignment w:val="auto"/>
        <w:rPr>
          <w:rFonts w:ascii="Verdana" w:hAnsi="Verdana" w:eastAsia="Verdana" w:cs="Verdana"/>
          <w:sz w:val="18"/>
          <w:lang w:eastAsia="en-US"/>
        </w:rPr>
      </w:pPr>
      <w:r>
        <w:rPr>
          <w:rFonts w:eastAsia="Verdana" w:cs="Verdana" w:ascii="Verdana" w:hAnsi="Verdana"/>
          <w:sz w:val="18"/>
          <w:lang w:eastAsia="en-US"/>
        </w:rPr>
      </w:r>
    </w:p>
    <w:p>
      <w:pPr>
        <w:pStyle w:val="Normal"/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  <w:lang w:eastAsia="en-US"/>
        </w:rPr>
      </w:pPr>
      <w:r>
        <w:rPr>
          <w:rFonts w:eastAsia="Verdana" w:cs="Verdana" w:ascii="Verdana" w:hAnsi="Verdana"/>
          <w:sz w:val="18"/>
          <w:lang w:eastAsia="en-US"/>
        </w:rPr>
        <w:t xml:space="preserve">Offriamo alla comunità interventi di promozione, </w:t>
      </w:r>
      <w:r>
        <w:rPr>
          <w:rFonts w:eastAsia="Verdana" w:cs="Verdana" w:ascii="Verdana" w:hAnsi="Verdana"/>
          <w:b/>
          <w:sz w:val="18"/>
          <w:lang w:eastAsia="en-US"/>
        </w:rPr>
        <w:t>prevenzione</w:t>
      </w:r>
      <w:r>
        <w:rPr>
          <w:rFonts w:eastAsia="Verdana" w:cs="Verdana" w:ascii="Verdana" w:hAnsi="Verdana"/>
          <w:sz w:val="18"/>
          <w:lang w:eastAsia="en-US"/>
        </w:rPr>
        <w:t xml:space="preserve">, affiancamento, </w:t>
      </w:r>
      <w:r>
        <w:rPr>
          <w:rFonts w:eastAsia="Verdana" w:cs="Verdana" w:ascii="Verdana" w:hAnsi="Verdana"/>
          <w:b/>
          <w:sz w:val="18"/>
          <w:lang w:eastAsia="en-US"/>
        </w:rPr>
        <w:t>sostegno</w:t>
      </w:r>
      <w:r>
        <w:rPr>
          <w:rFonts w:eastAsia="Verdana" w:cs="Verdana" w:ascii="Verdana" w:hAnsi="Verdana"/>
          <w:sz w:val="18"/>
          <w:lang w:eastAsia="en-US"/>
        </w:rPr>
        <w:t xml:space="preserve">, presa in carico, </w:t>
      </w:r>
      <w:r>
        <w:rPr>
          <w:rFonts w:eastAsia="Verdana" w:cs="Verdana" w:ascii="Verdana" w:hAnsi="Verdana"/>
          <w:b/>
          <w:sz w:val="18"/>
          <w:lang w:eastAsia="en-US"/>
        </w:rPr>
        <w:t>tutela</w:t>
      </w:r>
      <w:r>
        <w:rPr>
          <w:rFonts w:eastAsia="Verdana" w:cs="Verdana" w:ascii="Verdana" w:hAnsi="Verdana"/>
          <w:sz w:val="18"/>
          <w:lang w:eastAsia="en-US"/>
        </w:rPr>
        <w:t xml:space="preserve"> verso altre persone che ricercano la strada verso una </w:t>
      </w:r>
      <w:r>
        <w:rPr>
          <w:rFonts w:eastAsia="Verdana" w:cs="Verdana" w:ascii="Verdana" w:hAnsi="Verdana"/>
          <w:b/>
          <w:sz w:val="18"/>
          <w:lang w:eastAsia="en-US"/>
        </w:rPr>
        <w:t>maggiore autonomia</w:t>
      </w:r>
      <w:r>
        <w:rPr>
          <w:rFonts w:eastAsia="Verdana" w:cs="Verdana" w:ascii="Verdana" w:hAnsi="Verdana"/>
          <w:sz w:val="18"/>
          <w:lang w:eastAsia="en-US"/>
        </w:rPr>
        <w:t>.</w:t>
      </w:r>
    </w:p>
    <w:p>
      <w:pPr>
        <w:pStyle w:val="Normal"/>
        <w:suppressAutoHyphens w:val="false"/>
        <w:spacing w:before="0" w:after="0"/>
        <w:ind w:left="2148" w:hanging="0"/>
        <w:textAlignment w:val="auto"/>
        <w:rPr>
          <w:rFonts w:ascii="Verdana" w:hAnsi="Verdana" w:eastAsia="Verdana" w:cs="Verdana"/>
          <w:sz w:val="18"/>
          <w:lang w:eastAsia="en-US"/>
        </w:rPr>
      </w:pPr>
      <w:r>
        <w:rPr>
          <w:rFonts w:eastAsia="Verdana" w:cs="Verdana" w:ascii="Verdana" w:hAnsi="Verdana"/>
          <w:sz w:val="18"/>
          <w:lang w:eastAsia="en-US"/>
        </w:rPr>
      </w:r>
    </w:p>
    <w:p>
      <w:pPr>
        <w:pStyle w:val="Normal"/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  <w:lang w:eastAsia="en-US"/>
        </w:rPr>
      </w:pPr>
      <w:r>
        <w:rPr>
          <w:rFonts w:eastAsia="Verdana" w:cs="Verdana" w:ascii="Verdana" w:hAnsi="Verdana"/>
          <w:sz w:val="18"/>
          <w:lang w:eastAsia="en-US"/>
        </w:rPr>
        <w:t xml:space="preserve">Per orientare al meglio l’intervento abbiamo suddiviso i nostri Servizi e Progetti in differenti aree di competenza: </w:t>
      </w:r>
    </w:p>
    <w:p>
      <w:pPr>
        <w:pStyle w:val="ListParagraph"/>
        <w:numPr>
          <w:ilvl w:val="0"/>
          <w:numId w:val="7"/>
        </w:numPr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Area Famiglia</w:t>
      </w:r>
    </w:p>
    <w:p>
      <w:pPr>
        <w:pStyle w:val="ListParagraph"/>
        <w:numPr>
          <w:ilvl w:val="0"/>
          <w:numId w:val="7"/>
        </w:numPr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Area Politiche giovanili</w:t>
      </w:r>
    </w:p>
    <w:p>
      <w:pPr>
        <w:pStyle w:val="ListParagraph"/>
        <w:numPr>
          <w:ilvl w:val="0"/>
          <w:numId w:val="7"/>
        </w:numPr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Area Minori</w:t>
      </w:r>
    </w:p>
    <w:p>
      <w:pPr>
        <w:pStyle w:val="ListParagraph"/>
        <w:numPr>
          <w:ilvl w:val="0"/>
          <w:numId w:val="7"/>
        </w:numPr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Area Progetti individualizzati</w:t>
      </w:r>
    </w:p>
    <w:p>
      <w:pPr>
        <w:pStyle w:val="ListParagraph"/>
        <w:numPr>
          <w:ilvl w:val="0"/>
          <w:numId w:val="7"/>
        </w:numPr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Area Formazione</w:t>
      </w:r>
    </w:p>
    <w:p>
      <w:pPr>
        <w:pStyle w:val="ListParagraph"/>
        <w:numPr>
          <w:ilvl w:val="0"/>
          <w:numId w:val="7"/>
        </w:numPr>
        <w:suppressAutoHyphens w:val="false"/>
        <w:spacing w:before="0" w:after="0"/>
        <w:textAlignment w:val="auto"/>
        <w:rPr/>
      </w:pPr>
      <w:r>
        <w:rPr>
          <w:rFonts w:eastAsia="Verdana" w:cs="Verdana" w:ascii="Verdana" w:hAnsi="Verdana"/>
          <w:sz w:val="18"/>
        </w:rPr>
        <w:t>Area culturale</w:t>
      </w:r>
    </w:p>
    <w:p>
      <w:pPr>
        <w:pStyle w:val="ListParagraph"/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</w:r>
    </w:p>
    <w:p>
      <w:pPr>
        <w:pStyle w:val="Normal"/>
        <w:suppressAutoHyphens w:val="false"/>
        <w:spacing w:before="0" w:after="0"/>
        <w:ind w:hanging="0"/>
        <w:jc w:val="both"/>
        <w:textAlignment w:val="auto"/>
        <w:rPr>
          <w:u w:val="single"/>
        </w:rPr>
      </w:pPr>
      <w:r>
        <w:rPr>
          <w:rFonts w:eastAsia="Verdana" w:cs="Verdana"/>
          <w:b/>
          <w:sz w:val="24"/>
          <w:szCs w:val="24"/>
          <w:u w:val="single"/>
        </w:rPr>
        <w:t>Finalità del trattamento</w:t>
      </w:r>
    </w:p>
    <w:p>
      <w:pPr>
        <w:pStyle w:val="ListParagraph"/>
        <w:suppressAutoHyphens w:val="false"/>
        <w:spacing w:before="0" w:after="0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b/>
          <w:sz w:val="18"/>
        </w:rPr>
        <w:t>L'Aquilone Società Cooperativa Sociale</w:t>
      </w:r>
      <w:r>
        <w:rPr>
          <w:rFonts w:eastAsia="Verdana" w:cs="Verdana" w:ascii="Verdana" w:hAnsi="Verdana"/>
          <w:sz w:val="18"/>
        </w:rPr>
        <w:t xml:space="preserve"> Via Vittorio Veneto 13/b 21018 Sesto Calende (Va), in qualità di </w:t>
      </w:r>
      <w:r>
        <w:rPr>
          <w:szCs w:val="24"/>
        </w:rPr>
        <w:t xml:space="preserve">Titolare del Trattamento Le fornisce le informazioni richieste dagli artt. 13 e 14 del Regolamento. L’azienda si impegna inoltre a trattare i Suoi dati nel rispetto del principio di “minimizzazione”, ovvero acquisendo e trattando i dati limitatamente a quanto necessario rispetto alle seguenti </w:t>
      </w:r>
      <w:r>
        <w:rPr>
          <w:b/>
          <w:bCs/>
          <w:szCs w:val="24"/>
        </w:rPr>
        <w:t>finalità: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Verdana" w:cs="Verdana" w:ascii="Verdana" w:hAnsi="Verdana"/>
          <w:sz w:val="18"/>
        </w:rPr>
        <w:t>Gestione attività peculiari delle cooperative sociali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Cs w:val="24"/>
        </w:rPr>
        <w:t>Gestione dati fiscali e contabili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Cs w:val="24"/>
        </w:rPr>
        <w:t>Pubblicazione di immagini o video a scopo informativo e promozionale sul sito internet della Cooperativa o sui social network.</w:t>
      </w:r>
    </w:p>
    <w:p>
      <w:pPr>
        <w:pStyle w:val="ListParagraph"/>
        <w:numPr>
          <w:ilvl w:val="0"/>
          <w:numId w:val="8"/>
        </w:numPr>
        <w:jc w:val="both"/>
        <w:rPr>
          <w:b/>
          <w:b/>
          <w:szCs w:val="24"/>
        </w:rPr>
      </w:pPr>
      <w:r>
        <w:rPr>
          <w:b/>
          <w:szCs w:val="24"/>
        </w:rPr>
        <w:t>Per i punti 1 e 2 il trattamento è necessario all'esecuzione di un contratto di cui l'interessato è parte ed il mancato consenso determinerà l’impossibilità totale di stipula del contratto</w:t>
      </w:r>
    </w:p>
    <w:p>
      <w:pPr>
        <w:pStyle w:val="ListParagraph"/>
        <w:numPr>
          <w:ilvl w:val="0"/>
          <w:numId w:val="8"/>
        </w:numPr>
        <w:jc w:val="both"/>
        <w:rPr>
          <w:b/>
          <w:b/>
        </w:rPr>
      </w:pPr>
      <w:r>
        <w:rPr>
          <w:b/>
          <w:szCs w:val="24"/>
        </w:rPr>
        <w:t>Per il punto 3 il consenso è facoltativo ed il mancato consenso determinerà l’impossibilità da parte della Cooperativa di pubblicare immagini o video sui propri strumenti comunicativi.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La informiamo che in relazione alle suddette finalità saranno raccolti e trattati anche dati classificati dall’</w:t>
      </w:r>
      <w:r>
        <w:rPr>
          <w:b/>
          <w:bCs/>
          <w:szCs w:val="24"/>
        </w:rPr>
        <w:t xml:space="preserve">art. 9.1 </w:t>
      </w:r>
      <w:r>
        <w:rPr>
          <w:szCs w:val="24"/>
        </w:rPr>
        <w:t>del Regolamento come "</w:t>
      </w:r>
      <w:r>
        <w:rPr>
          <w:b/>
          <w:bCs/>
          <w:szCs w:val="24"/>
        </w:rPr>
        <w:t>categorie particolari di dati</w:t>
      </w:r>
      <w:r>
        <w:rPr>
          <w:szCs w:val="24"/>
        </w:rPr>
        <w:t xml:space="preserve">", quali: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strike/>
          <w:color w:val="FF0000"/>
        </w:rPr>
      </w:pPr>
      <w:r>
        <w:rPr/>
        <w:t xml:space="preserve">Dati giudiziari, </w:t>
      </w:r>
      <w:r>
        <w:rPr>
          <w:rFonts w:eastAsia="Verdana" w:cs="Verdana" w:ascii="Verdana" w:hAnsi="Verdana"/>
          <w:sz w:val="18"/>
        </w:rPr>
        <w:t xml:space="preserve">Dati anagrafici (nome, cognome, sesso, luogo e data di nascita, residenza, domicilio), </w:t>
      </w:r>
      <w:r>
        <w:rPr/>
        <w:t xml:space="preserve"> Dati idonei a rivelare lo stato di salute, le convinzioni religiose, filosofiche o di altro genere; nonché dati personali idonei a rivelare le abitudini alimentari, i rapporti di parentela, lo stato di disabilità, dati relativi alla famiglia  o a situazioni personali, dati idonei a rivelare caratteristiche o idoneità psico-fisiche, disegni, foto, videoregistrazioni, carte sanitarie, dati relativi al grado di istruzione o di cultura.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Modalità del Trattamento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Fonte da cui hanno origine i dati</w:t>
      </w:r>
    </w:p>
    <w:tbl>
      <w:tblPr>
        <w:tblW w:w="5000" w:type="pct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341"/>
        <w:gridCol w:w="2566"/>
        <w:gridCol w:w="3731"/>
      </w:tblGrid>
      <w:tr>
        <w:trPr/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6"/>
              </w:rPr>
              <w:t>Trattamento</w:t>
            </w:r>
          </w:p>
        </w:tc>
        <w:tc>
          <w:tcPr>
            <w:tcW w:w="6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 xml:space="preserve">BANCA DATI UTENTI </w:t>
            </w:r>
          </w:p>
        </w:tc>
      </w:tr>
      <w:tr>
        <w:trPr/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6"/>
              </w:rPr>
              <w:t>DATI RACCOLTI PRESSO L’INTERESSATO</w:t>
            </w:r>
          </w:p>
        </w:tc>
        <w:tc>
          <w:tcPr>
            <w:tcW w:w="6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6"/>
              </w:rPr>
              <w:t>DATI RACCOLTI PRESSO TERZI</w:t>
            </w:r>
          </w:p>
        </w:tc>
      </w:tr>
      <w:tr>
        <w:trPr/>
        <w:tc>
          <w:tcPr>
            <w:tcW w:w="33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6"/>
              </w:rPr>
              <w:t>TIPOLOGIA DI DATI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6"/>
              </w:rPr>
              <w:t>FONTE</w:t>
            </w:r>
          </w:p>
        </w:tc>
      </w:tr>
      <w:tr>
        <w:trPr/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szCs w:val="24"/>
              </w:rPr>
              <w:t>Utenti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szCs w:val="24"/>
              </w:rPr>
              <w:t>Utenti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>
                <w:szCs w:val="24"/>
              </w:rPr>
            </w:pPr>
            <w:r>
              <w:rPr>
                <w:szCs w:val="24"/>
              </w:rPr>
              <w:t>I dati sono raccolti presso terzi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uppressAutoHyphens w:val="false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Categorie di destinatari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I Suoi dati personali potranno essere comunicati, in stretta relazione alle finalità sopra indicate, ai seguenti soggetti o categorie di soggetti: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>Banche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>Autorità giudiziaria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>Consulenti e liberi professionisti anche in forma associata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>Altre amministrazioni ed enti pubblici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>Familiari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 xml:space="preserve">Lavoratori dipendenti, soci 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>Cooperative sociali e ad altri enti (cui vengono affidate le attività di assistenza)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>Assicurazioni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 xml:space="preserve">Centri medici specializzati </w:t>
      </w:r>
    </w:p>
    <w:p>
      <w:pPr>
        <w:pStyle w:val="Normal"/>
        <w:numPr>
          <w:ilvl w:val="0"/>
          <w:numId w:val="1"/>
        </w:numPr>
        <w:spacing w:before="0" w:after="0"/>
        <w:ind w:left="609" w:hanging="301"/>
        <w:jc w:val="both"/>
        <w:rPr>
          <w:szCs w:val="24"/>
        </w:rPr>
      </w:pPr>
      <w:r>
        <w:rPr>
          <w:szCs w:val="24"/>
        </w:rPr>
        <w:t>Social network/sito web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300" w:hanging="0"/>
        <w:jc w:val="both"/>
        <w:rPr>
          <w:szCs w:val="24"/>
        </w:rPr>
      </w:pPr>
      <w:r>
        <w:rPr>
          <w:szCs w:val="24"/>
        </w:rPr>
        <w:t>La informiamo inoltre che:</w:t>
      </w:r>
    </w:p>
    <w:p>
      <w:pPr>
        <w:pStyle w:val="Normal"/>
        <w:numPr>
          <w:ilvl w:val="0"/>
          <w:numId w:val="2"/>
        </w:numPr>
        <w:ind w:left="740" w:hanging="300"/>
        <w:jc w:val="both"/>
        <w:rPr>
          <w:szCs w:val="24"/>
        </w:rPr>
      </w:pPr>
      <w:r>
        <w:rPr>
          <w:szCs w:val="24"/>
        </w:rPr>
        <w:t>la comunicazione dei Suoi dati alle categorie di soggetti di cui alle lettere a), b), c), d), h) costituisce un obbligo di legge al quale il Titolare deve ottemperare;</w:t>
      </w:r>
    </w:p>
    <w:p>
      <w:pPr>
        <w:pStyle w:val="Normal"/>
        <w:numPr>
          <w:ilvl w:val="0"/>
          <w:numId w:val="2"/>
        </w:numPr>
        <w:ind w:left="740" w:hanging="300"/>
        <w:jc w:val="both"/>
        <w:rPr>
          <w:szCs w:val="24"/>
        </w:rPr>
      </w:pPr>
      <w:r>
        <w:rPr>
          <w:szCs w:val="24"/>
        </w:rPr>
        <w:t>la comunicazione dei Suoi dati alle categorie di soggetti di cui alle lettere a), b), c), d), e), f), g), h), i) è necessaria per dare esecuzione al contratto di cui Lei è parte.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 L’elenco dei Responsabili del Trattamento è disponibile in azienda e potrà prenderne visione previa richiesta al Titolare del Trattamento.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I Suoi dati, inoltre, verranno trattati, esclusivamente per le finalità di cui sopra, da parte del personale aziendale dipendente e/o collaboratore, appositamente autorizzato e istruito dal Titolare ai sensi dell’art. 29 del Regolamento.</w:t>
      </w:r>
    </w:p>
    <w:p>
      <w:pPr>
        <w:pStyle w:val="Normal"/>
        <w:jc w:val="both"/>
        <w:rPr>
          <w:szCs w:val="24"/>
        </w:rPr>
      </w:pPr>
      <w:r>
        <w:rPr>
          <w:b/>
          <w:bCs/>
        </w:rPr>
        <w:t>I dati sanitari</w:t>
      </w:r>
      <w:r>
        <w:rPr/>
        <w:t xml:space="preserve"> </w:t>
      </w:r>
      <w:r>
        <w:rPr>
          <w:b/>
          <w:bCs/>
        </w:rPr>
        <w:t>non saranno comunicati ad altri soggetti né saranno oggetto di diffusione (salvo che per il punto i – Centri medici specializzati)</w:t>
      </w:r>
      <w:r>
        <w:rPr/>
        <w:t>, fatti salvi gli obblighi di legge, le esigenze legate al normale espletamento delle attività imprenditoriali della Cooperativa e la corretta ed efficiente gestione dei processi di erogazione dei servizi alla persona.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I Suoi dati personali </w:t>
      </w:r>
      <w:r>
        <w:rPr>
          <w:b/>
          <w:bCs/>
          <w:szCs w:val="24"/>
        </w:rPr>
        <w:t>(immagini, video...)</w:t>
      </w:r>
      <w:r>
        <w:rPr>
          <w:szCs w:val="24"/>
        </w:rPr>
        <w:t xml:space="preserve"> </w:t>
      </w:r>
      <w:r>
        <w:rPr>
          <w:b/>
          <w:bCs/>
          <w:szCs w:val="24"/>
        </w:rPr>
        <w:t>non saranno oggetto di diffusione</w:t>
      </w:r>
      <w:r>
        <w:rPr>
          <w:szCs w:val="24"/>
        </w:rPr>
        <w:t xml:space="preserve"> su social network o sito web </w:t>
      </w:r>
      <w:r>
        <w:rPr>
          <w:b/>
          <w:bCs/>
          <w:szCs w:val="24"/>
        </w:rPr>
        <w:t xml:space="preserve">salvo per suo espresso </w:t>
      </w:r>
      <w:bookmarkStart w:id="1" w:name="_Hlk524443486"/>
      <w:r>
        <w:rPr>
          <w:b/>
          <w:bCs/>
          <w:szCs w:val="24"/>
        </w:rPr>
        <w:t>consenso</w:t>
      </w:r>
      <w:r>
        <w:rPr>
          <w:szCs w:val="24"/>
        </w:rPr>
        <w:t xml:space="preserve"> (punto j. categorie di destinatari).</w:t>
      </w:r>
      <w:bookmarkEnd w:id="1"/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Trasferimento di dati personali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I Suoi dati personali non saranno oggetto di trasferimento verso Paesi extra europei o verso organizzazioni internazionali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Periodo di conservazione</w:t>
      </w:r>
    </w:p>
    <w:tbl>
      <w:tblPr>
        <w:tblW w:w="5000" w:type="pct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791"/>
        <w:gridCol w:w="3855"/>
        <w:gridCol w:w="1992"/>
      </w:tblGrid>
      <w:tr>
        <w:trPr/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6"/>
              </w:rPr>
              <w:t>Trattamento</w:t>
            </w:r>
          </w:p>
        </w:tc>
        <w:tc>
          <w:tcPr>
            <w:tcW w:w="5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sz w:val="16"/>
              </w:rPr>
              <w:t xml:space="preserve">BANCA DATI </w:t>
            </w:r>
            <w:bookmarkStart w:id="2" w:name="_GoBack"/>
            <w:bookmarkEnd w:id="2"/>
            <w:r>
              <w:rPr>
                <w:rFonts w:eastAsia="Verdana" w:cs="Verdana" w:ascii="Verdana" w:hAnsi="Verdana"/>
                <w:sz w:val="16"/>
              </w:rPr>
              <w:t>UTENTI</w:t>
            </w:r>
          </w:p>
        </w:tc>
      </w:tr>
      <w:tr>
        <w:trPr/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6"/>
              </w:rPr>
              <w:t>CATEGORIE DI DATI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6"/>
              </w:rPr>
              <w:t>PERIODO DI CONSERVAZIONE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0F1FF" w:val="clear"/>
            <w:vAlign w:val="center"/>
          </w:tcPr>
          <w:p>
            <w:pPr>
              <w:pStyle w:val="Normal"/>
              <w:spacing w:before="100" w:after="100"/>
              <w:ind w:left="100" w:right="100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6"/>
              </w:rPr>
              <w:t>RIFERIMENTI DI NORMATIVI</w:t>
            </w:r>
          </w:p>
        </w:tc>
      </w:tr>
      <w:tr>
        <w:trPr/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>Dati giudiziari, Dati anagrafici (nome, cognome, sesso, luogo e data di nascita, residenza, domicilio),  Dati idonei a rivelare lo stato di salute, le convinzioni religiose, filosofiche o di altro genere; nonché dati personali idonei a rivelare le abitudini alimentari, i rapporti di parentela, lo stato di disabilità, dati relativi alla famiglia  o a situazioni personali, dati idonei a rivelare caratteristiche o idoneità psico-fisiche, disegni, foto, videoregistrazioni, carte sanitarie, dati relativi al grado di istruzione o di cultura.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>Conservati in una forma che consenta l'identificazione degli interessati per un arco di tempo non superiore al conseguimento delle finalità per le quali sono trattati. Art. 5 comma 1 lettera e) Regolamento UE 2016/679. La documentazione sarà conservata in archivi appositi accessibili soltanto dagli autorizzati. In qualsiasi momento se richiesto, l'interessato ha diritto a far valere i propri diritti come previsto dal Reg. 679/2016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>Art. 5.1 lett e) Reg. UE 2016/679 Criteri per la determinazione del periodo di conservazione dei dati personali</w:t>
            </w:r>
          </w:p>
        </w:tc>
      </w:tr>
      <w:tr>
        <w:trPr/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>Fatture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>10 anni La documentazione sarà conservata in archivi appositi accessibili soltanto dagli autorizzati. In qualsiasi momento se richiesto, l'interessato ha diritto a far valere i propri diritti come previsto dal Reg. 679/2016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>Art. 5.1 lett e) Reg. UE 2016/679 Criteri per la determinazione del periodo di conservazione dei dati personali</w:t>
            </w:r>
          </w:p>
        </w:tc>
      </w:tr>
      <w:tr>
        <w:trPr/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>Dati di contatto (numero di telefono, e-mail, ecc.)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>Conservati in una forma che consenta l'identificazione degli interessati per un arco di tempo non superiore al conseguimento delle finalità per le quali sono trattati. Art. 5 comma 1 lettera e) Regolamento UE 2016/679. La documentazione sarà conservata in archivi appositi accessibili soltanto dagli autorizzati. In qualsiasi momento se richiesto, l'interessato ha diritto a far valere i propri diritti come previsto dal Reg. 679/2016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100" w:right="100" w:hanging="0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>Art. 5.1 lett e) Reg. UE 2016/679 Criteri per la determinazione del periodo di conservazione dei dati personali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Diritti riconosciuti all’interessato</w:t>
      </w:r>
    </w:p>
    <w:p>
      <w:pPr>
        <w:pStyle w:val="Normal"/>
        <w:spacing w:before="0" w:after="0"/>
        <w:jc w:val="both"/>
        <w:rPr/>
      </w:pPr>
      <w:r>
        <w:rPr>
          <w:rFonts w:eastAsia="Verdana" w:cs="Verdana" w:ascii="Verdana" w:hAnsi="Verdana"/>
          <w:sz w:val="18"/>
        </w:rPr>
        <w:t>In ogni momento potrà esercitare, nei confronti del Titolare, i Suoi diritti previsti dagli artt. 15-22 del Regolamento.</w:t>
      </w:r>
    </w:p>
    <w:p>
      <w:pPr>
        <w:pStyle w:val="Normal"/>
        <w:spacing w:before="0" w:after="0"/>
        <w:jc w:val="both"/>
        <w:rPr/>
      </w:pPr>
      <w:r>
        <w:rPr>
          <w:rFonts w:eastAsia="Verdana" w:cs="Verdana" w:ascii="Verdana" w:hAnsi="Verdana"/>
          <w:sz w:val="18"/>
        </w:rPr>
        <w:t>In particolare, in qualsiasi momento, Lei avrà il diritto di chiedere:</w:t>
      </w:r>
    </w:p>
    <w:p>
      <w:pPr>
        <w:pStyle w:val="Normal"/>
        <w:numPr>
          <w:ilvl w:val="0"/>
          <w:numId w:val="3"/>
        </w:numPr>
        <w:spacing w:before="0" w:after="0"/>
        <w:ind w:left="416" w:hanging="240"/>
        <w:jc w:val="both"/>
        <w:rPr/>
      </w:pPr>
      <w:r>
        <w:rPr>
          <w:rFonts w:eastAsia="Verdana" w:cs="Verdana" w:ascii="Verdana" w:hAnsi="Verdana"/>
          <w:sz w:val="18"/>
        </w:rPr>
        <w:t>l’accesso ai suoi dati personali;</w:t>
      </w:r>
    </w:p>
    <w:p>
      <w:pPr>
        <w:pStyle w:val="Normal"/>
        <w:numPr>
          <w:ilvl w:val="0"/>
          <w:numId w:val="3"/>
        </w:numPr>
        <w:spacing w:before="0" w:after="0"/>
        <w:ind w:left="416" w:hanging="240"/>
        <w:jc w:val="both"/>
        <w:rPr/>
      </w:pPr>
      <w:r>
        <w:rPr>
          <w:rFonts w:eastAsia="Verdana" w:cs="Verdana" w:ascii="Verdana" w:hAnsi="Verdana"/>
          <w:sz w:val="18"/>
        </w:rPr>
        <w:t>la loro rettifica in caso di inesattezza degli stessi;</w:t>
      </w:r>
    </w:p>
    <w:p>
      <w:pPr>
        <w:pStyle w:val="Normal"/>
        <w:numPr>
          <w:ilvl w:val="0"/>
          <w:numId w:val="3"/>
        </w:numPr>
        <w:spacing w:before="0" w:after="0"/>
        <w:ind w:left="416" w:hanging="240"/>
        <w:jc w:val="both"/>
        <w:rPr/>
      </w:pPr>
      <w:r>
        <w:rPr>
          <w:rFonts w:eastAsia="Verdana" w:cs="Verdana" w:ascii="Verdana" w:hAnsi="Verdana"/>
          <w:sz w:val="18"/>
        </w:rPr>
        <w:t>la cancellazione;</w:t>
      </w:r>
    </w:p>
    <w:p>
      <w:pPr>
        <w:pStyle w:val="Normal"/>
        <w:numPr>
          <w:ilvl w:val="0"/>
          <w:numId w:val="3"/>
        </w:numPr>
        <w:spacing w:before="0" w:after="0"/>
        <w:ind w:left="416" w:hanging="240"/>
        <w:jc w:val="both"/>
        <w:rPr/>
      </w:pPr>
      <w:r>
        <w:rPr>
          <w:rFonts w:eastAsia="Verdana" w:cs="Verdana" w:ascii="Verdana" w:hAnsi="Verdana"/>
          <w:sz w:val="18"/>
        </w:rPr>
        <w:t>la limitazione del loro trattamento.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Verdana" w:cs="Verdana" w:ascii="Verdana" w:hAnsi="Verdana"/>
          <w:sz w:val="18"/>
        </w:rPr>
        <w:t>Avrà inoltre:</w:t>
      </w:r>
    </w:p>
    <w:p>
      <w:pPr>
        <w:pStyle w:val="Normal"/>
        <w:numPr>
          <w:ilvl w:val="0"/>
          <w:numId w:val="3"/>
        </w:numPr>
        <w:spacing w:before="0" w:after="0"/>
        <w:ind w:left="416" w:hanging="240"/>
        <w:jc w:val="both"/>
        <w:rPr/>
      </w:pPr>
      <w:r>
        <w:rPr>
          <w:rFonts w:eastAsia="Verdana" w:cs="Verdana" w:ascii="Verdana" w:hAnsi="Verdana"/>
          <w:sz w:val="18"/>
        </w:rPr>
        <w:t>il diritto di opporsi al loro trattamento se trattati per il perseguimento di un legittimo interesse del Titolare del Trattamento, qualora ritenesse violati i propri diritti e libertà fondamentali;</w:t>
      </w:r>
    </w:p>
    <w:p>
      <w:pPr>
        <w:pStyle w:val="Normal"/>
        <w:numPr>
          <w:ilvl w:val="0"/>
          <w:numId w:val="3"/>
        </w:numPr>
        <w:spacing w:before="0" w:after="0"/>
        <w:ind w:left="416" w:hanging="240"/>
        <w:jc w:val="both"/>
        <w:rPr/>
      </w:pPr>
      <w:r>
        <w:rPr>
          <w:rFonts w:eastAsia="Verdana" w:cs="Verdana" w:ascii="Verdana" w:hAnsi="Verdana"/>
          <w:sz w:val="18"/>
        </w:rPr>
        <w:t>il diritto di revocare in qualsiasi momento il Suo consenso in relazione alle finalità per le quali questo è necessario;</w:t>
      </w:r>
    </w:p>
    <w:p>
      <w:pPr>
        <w:pStyle w:val="Normal"/>
        <w:numPr>
          <w:ilvl w:val="0"/>
          <w:numId w:val="3"/>
        </w:numPr>
        <w:spacing w:before="0" w:after="0"/>
        <w:ind w:left="416" w:hanging="240"/>
        <w:jc w:val="both"/>
        <w:rPr/>
      </w:pPr>
      <w:r>
        <w:rPr>
          <w:rFonts w:eastAsia="Verdana" w:cs="Verdana" w:ascii="Verdana" w:hAnsi="Verdana"/>
          <w:sz w:val="18"/>
        </w:rPr>
        <w:t>il diritto alla portabilità dei Suoi dati, ossia il diritto di chiedere e ricevere in un formato strutturato, di uso comune e leggibile da dispositivo automatico, i dati personali a Lei riferibili;</w:t>
      </w:r>
    </w:p>
    <w:p>
      <w:pPr>
        <w:pStyle w:val="Normal"/>
        <w:numPr>
          <w:ilvl w:val="0"/>
          <w:numId w:val="3"/>
        </w:numPr>
        <w:spacing w:before="0" w:after="0"/>
        <w:ind w:left="416" w:hanging="240"/>
        <w:jc w:val="both"/>
        <w:rPr/>
      </w:pPr>
      <w:r>
        <w:rPr>
          <w:rFonts w:eastAsia="Verdana" w:cs="Verdana" w:ascii="Verdana" w:hAnsi="Verdana"/>
          <w:sz w:val="18"/>
        </w:rPr>
        <w:t>il diritto di rivolgersi all’Autorità Garante Nazionale</w:t>
      </w:r>
    </w:p>
    <w:p>
      <w:pPr>
        <w:pStyle w:val="Normal"/>
        <w:spacing w:before="0" w:after="0"/>
        <w:ind w:left="416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Identità e dati di contatto del Titolare del Trattamento</w:t>
      </w:r>
    </w:p>
    <w:p>
      <w:pPr>
        <w:pStyle w:val="Normal"/>
        <w:numPr>
          <w:ilvl w:val="0"/>
          <w:numId w:val="4"/>
        </w:numPr>
        <w:ind w:left="608" w:hanging="300"/>
        <w:jc w:val="both"/>
        <w:rPr/>
      </w:pPr>
      <w:r>
        <w:rPr>
          <w:rFonts w:eastAsia="Verdana" w:cs="Verdana" w:ascii="Verdana" w:hAnsi="Verdana"/>
          <w:sz w:val="18"/>
        </w:rPr>
        <w:t xml:space="preserve">Il Titolare del trattamento è: </w:t>
      </w:r>
      <w:r>
        <w:rPr>
          <w:rFonts w:eastAsia="Verdana" w:cs="Verdana" w:ascii="Verdana" w:hAnsi="Verdana"/>
          <w:b/>
          <w:sz w:val="18"/>
        </w:rPr>
        <w:t>L'Aquilone Società Cooperativa Sociale</w:t>
      </w:r>
      <w:r>
        <w:rPr>
          <w:rFonts w:eastAsia="Verdana" w:cs="Verdana" w:ascii="Verdana" w:hAnsi="Verdana"/>
          <w:sz w:val="18"/>
        </w:rPr>
        <w:t xml:space="preserve">, sede legale Via Vittorio Veneto 13/b 21018 Sesto Calende (Va) C.F. e P.I. 02150100127, tel. 0331 913579, e-mail: </w:t>
      </w:r>
      <w:hyperlink r:id="rId2">
        <w:r>
          <w:rPr>
            <w:rStyle w:val="CollegamentoInternet"/>
            <w:rFonts w:eastAsia="Verdana" w:cs="Verdana" w:ascii="Verdana" w:hAnsi="Verdana"/>
            <w:sz w:val="18"/>
          </w:rPr>
          <w:t>laquilonescs@laquilonescs.it</w:t>
        </w:r>
      </w:hyperlink>
      <w:r>
        <w:rPr/>
        <w:t xml:space="preserve"> </w:t>
      </w:r>
      <w:r>
        <w:rPr>
          <w:rFonts w:eastAsia="Verdana" w:cs="Verdana" w:ascii="Verdana" w:hAnsi="Verdana"/>
          <w:sz w:val="18"/>
        </w:rPr>
        <w:t xml:space="preserve">PEC </w:t>
      </w:r>
      <w:hyperlink r:id="rId3">
        <w:r>
          <w:rPr>
            <w:rStyle w:val="CollegamentoInternet"/>
            <w:rFonts w:eastAsia="Verdana" w:cs="Verdana" w:ascii="Verdana" w:hAnsi="Verdana"/>
            <w:sz w:val="18"/>
          </w:rPr>
          <w:t>laquilonescs@legalmail.it</w:t>
        </w:r>
      </w:hyperlink>
    </w:p>
    <w:p>
      <w:pPr>
        <w:pStyle w:val="Normal"/>
        <w:ind w:left="308" w:hanging="0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Allegato da restituire: consenso per il trattamento di dati personali e sensibili</w:t>
      </w:r>
    </w:p>
    <w:p>
      <w:pPr>
        <w:pStyle w:val="NormaleWeb1"/>
        <w:spacing w:before="0" w:after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Consenso per il trattamento dei dati personali</w:t>
      </w:r>
    </w:p>
    <w:p>
      <w:pPr>
        <w:pStyle w:val="Normale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00"/>
        <w:jc w:val="both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Il sottoscritto Sig./Sig.ra __________________________, nato/a a ____________________, il __/__/____, e residente a __________________, in Via____________________________, in qualità di soggetto interessato dal trattamento dei dati personali ex art. 3 Reg. UE 2016/679, in qualità di genitore 1/genitore 2/chi ne fa le veci  ____________________</w:t>
      </w:r>
    </w:p>
    <w:p>
      <w:pPr>
        <w:pStyle w:val="Normal"/>
        <w:spacing w:lineRule="auto" w:line="300"/>
        <w:jc w:val="both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Il sottoscritto Sig./Sig.ra __________________________, nato/a a ____________________, il __/__/____, e residente a __________________, in Via____________________________, in qualità di soggetto interessato dal trattamento dei dati personali ex art. 3 Reg. UE 2016/679,in qualità di genitore 1/genitore 2/chi ne fa le veci  ____________________</w:t>
      </w:r>
      <w:bookmarkStart w:id="3" w:name="_Hlk535917231"/>
      <w:bookmarkEnd w:id="3"/>
    </w:p>
    <w:p>
      <w:pPr>
        <w:pStyle w:val="Normal"/>
        <w:suppressAutoHyphens w:val="false"/>
        <w:spacing w:lineRule="auto" w:line="300"/>
        <w:jc w:val="center"/>
        <w:textAlignment w:val="auto"/>
        <w:rPr>
          <w:rFonts w:ascii="Verdana" w:hAnsi="Verdana" w:eastAsia="Verdana" w:cs="Verdana"/>
          <w:b/>
          <w:b/>
          <w:sz w:val="18"/>
        </w:rPr>
      </w:pPr>
      <w:r>
        <w:rPr>
          <w:rFonts w:eastAsia="Verdana" w:cs="Verdana" w:ascii="Verdana" w:hAnsi="Verdana"/>
          <w:b/>
          <w:sz w:val="18"/>
        </w:rPr>
        <w:t>DICHIARA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/>
        <w:jc w:val="both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b/>
          <w:bCs/>
          <w:sz w:val="18"/>
        </w:rPr>
        <w:t>di aver ricevuto</w:t>
      </w:r>
      <w:r>
        <w:rPr>
          <w:rFonts w:eastAsia="Verdana" w:cs="Verdana" w:ascii="Verdana" w:hAnsi="Verdana"/>
          <w:sz w:val="18"/>
        </w:rPr>
        <w:t xml:space="preserve"> da parte del Titolare del Trattamento L'Aquilone Società Cooperativa Sociale per il trattamento BANCA DATI UTENTI </w:t>
      </w:r>
      <w:r>
        <w:rPr>
          <w:rFonts w:eastAsia="Verdana" w:cs="Verdana" w:ascii="Verdana" w:hAnsi="Verdana"/>
          <w:b/>
          <w:bCs/>
          <w:sz w:val="18"/>
        </w:rPr>
        <w:t>l’informativa</w:t>
      </w:r>
      <w:r>
        <w:rPr>
          <w:rFonts w:eastAsia="Verdana" w:cs="Verdana" w:ascii="Verdana" w:hAnsi="Verdana"/>
          <w:sz w:val="18"/>
        </w:rPr>
        <w:t xml:space="preserve"> ex artt. 13-14 Reg. UE 2016/679, inerente il trattamento dei propri dati personali per le finalità indicate nell’informativa medesima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di aver preso atto che il trattamento è necessario all'esecuzione di un contratto di cui l'interessato è parte ed il mancato consenso determinerà l’impossibilità totale di stipula del contratto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301" w:hanging="301"/>
        <w:jc w:val="both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 xml:space="preserve"> </w:t>
      </w:r>
      <w:r>
        <w:rPr>
          <w:rFonts w:eastAsia="Verdana" w:cs="Verdana" w:ascii="Verdana" w:hAnsi="Verdana"/>
          <w:sz w:val="18"/>
        </w:rPr>
        <w:t>di prestare il proprio consenso al trattamento dei dati di cui all’ art. 9.1 del Regolamento "categorie particolari di dati" necessari al perseguimento dei fini indicati nelle finalità del trattamento:</w:t>
      </w:r>
    </w:p>
    <w:p>
      <w:pPr>
        <w:pStyle w:val="NormaleWeb1"/>
        <w:spacing w:before="0" w:after="0"/>
        <w:ind w:left="301" w:hanging="0"/>
        <w:jc w:val="both"/>
        <w:rPr>
          <w:rFonts w:ascii="Verdana" w:hAnsi="Verdana" w:eastAsia="Verdana" w:cs="Verdana"/>
          <w:sz w:val="18"/>
          <w:szCs w:val="22"/>
        </w:rPr>
      </w:pPr>
      <w:r>
        <w:rPr>
          <w:rFonts w:eastAsia="Verdana" w:cs="Verdana" w:ascii="Verdana" w:hAnsi="Verdana"/>
          <w:sz w:val="18"/>
          <w:szCs w:val="22"/>
        </w:rPr>
      </w:r>
    </w:p>
    <w:p>
      <w:pPr>
        <w:pStyle w:val="ListParagraph"/>
        <w:tabs>
          <w:tab w:val="clear" w:pos="708"/>
          <w:tab w:val="center" w:pos="5000" w:leader="none"/>
        </w:tabs>
        <w:suppressAutoHyphens w:val="false"/>
        <w:spacing w:lineRule="auto" w:line="300"/>
        <w:ind w:left="300" w:hanging="0"/>
        <w:jc w:val="both"/>
        <w:textAlignment w:val="auto"/>
        <w:rPr>
          <w:rFonts w:ascii="Verdana" w:hAnsi="Verdana" w:eastAsia="Verdana" w:cs="Verdana"/>
          <w:sz w:val="18"/>
        </w:rPr>
      </w:pPr>
      <w:bookmarkStart w:id="4" w:name="_Hlk524444150"/>
      <w:r>
        <w:rPr>
          <w:rFonts w:eastAsia="Verdana" w:cs="Verdana" w:ascii="Verdana" w:hAnsi="Verdana"/>
          <w:sz w:val="18"/>
        </w:rPr>
        <w:t xml:space="preserve">□ </w:t>
      </w:r>
      <w:r>
        <w:rPr>
          <w:rFonts w:eastAsia="Verdana" w:cs="Verdana" w:ascii="Verdana" w:hAnsi="Verdana"/>
          <w:b/>
          <w:sz w:val="18"/>
        </w:rPr>
        <w:t>esprime il proprio consenso</w:t>
      </w:r>
      <w:r>
        <w:rPr>
          <w:rFonts w:eastAsia="Verdana" w:cs="Verdana" w:ascii="Verdana" w:hAnsi="Verdana"/>
          <w:sz w:val="18"/>
        </w:rPr>
        <w:tab/>
        <w:tab/>
        <w:t xml:space="preserve">□ </w:t>
      </w:r>
      <w:r>
        <w:rPr>
          <w:rFonts w:eastAsia="Verdana" w:cs="Verdana" w:ascii="Verdana" w:hAnsi="Verdana"/>
          <w:b/>
          <w:sz w:val="18"/>
        </w:rPr>
        <w:t>nega il proprio consenso</w:t>
      </w:r>
      <w:bookmarkEnd w:id="4"/>
    </w:p>
    <w:p>
      <w:pPr>
        <w:pStyle w:val="ListParagraph"/>
        <w:numPr>
          <w:ilvl w:val="0"/>
          <w:numId w:val="6"/>
        </w:numPr>
        <w:tabs>
          <w:tab w:val="clear" w:pos="708"/>
          <w:tab w:val="center" w:pos="5000" w:leader="none"/>
        </w:tabs>
        <w:suppressAutoHyphens w:val="false"/>
        <w:spacing w:lineRule="auto" w:line="300"/>
        <w:jc w:val="both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di prestare il proprio consenso per la diffusione dei dati personali per le finalità ed ai soggetti sopra indicati (punto i. categorie di destinatari- centri medici specializzati).</w:t>
      </w:r>
    </w:p>
    <w:p>
      <w:pPr>
        <w:pStyle w:val="ListParagraph"/>
        <w:tabs>
          <w:tab w:val="clear" w:pos="708"/>
          <w:tab w:val="center" w:pos="5000" w:leader="none"/>
        </w:tabs>
        <w:suppressAutoHyphens w:val="false"/>
        <w:spacing w:lineRule="auto" w:line="300"/>
        <w:ind w:left="300" w:hanging="0"/>
        <w:jc w:val="both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 xml:space="preserve">□ </w:t>
      </w:r>
      <w:r>
        <w:rPr>
          <w:rFonts w:eastAsia="Verdana" w:cs="Verdana" w:ascii="Verdana" w:hAnsi="Verdana"/>
          <w:b/>
          <w:sz w:val="18"/>
        </w:rPr>
        <w:t>esprime il proprio consenso</w:t>
      </w:r>
      <w:r>
        <w:rPr>
          <w:rFonts w:eastAsia="Verdana" w:cs="Verdana" w:ascii="Verdana" w:hAnsi="Verdana"/>
          <w:sz w:val="18"/>
        </w:rPr>
        <w:tab/>
        <w:tab/>
        <w:t xml:space="preserve">□ </w:t>
      </w:r>
      <w:r>
        <w:rPr>
          <w:rFonts w:eastAsia="Verdana" w:cs="Verdana" w:ascii="Verdana" w:hAnsi="Verdana"/>
          <w:b/>
          <w:sz w:val="18"/>
        </w:rPr>
        <w:t>nega il proprio consenso</w:t>
      </w:r>
    </w:p>
    <w:p>
      <w:pPr>
        <w:pStyle w:val="Normal"/>
        <w:jc w:val="both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e) di prestare il proprio consenso per la diffusione dei dati personali (foto/video) per le finalità ed ai soggetti sopra indicati (punto j. categorie di destinatari- sito internet e social network).</w:t>
      </w:r>
    </w:p>
    <w:p>
      <w:pPr>
        <w:pStyle w:val="ListParagraph"/>
        <w:tabs>
          <w:tab w:val="clear" w:pos="708"/>
          <w:tab w:val="center" w:pos="5000" w:leader="none"/>
        </w:tabs>
        <w:suppressAutoHyphens w:val="false"/>
        <w:spacing w:lineRule="auto" w:line="300"/>
        <w:ind w:left="300" w:hanging="0"/>
        <w:jc w:val="both"/>
        <w:textAlignment w:val="auto"/>
        <w:rPr>
          <w:rFonts w:ascii="Verdana" w:hAnsi="Verdana" w:eastAsia="Verdana" w:cs="Verdana"/>
          <w:b/>
          <w:b/>
          <w:sz w:val="18"/>
        </w:rPr>
      </w:pPr>
      <w:r>
        <w:rPr>
          <w:rFonts w:eastAsia="Verdana" w:cs="Verdana" w:ascii="Verdana" w:hAnsi="Verdana"/>
          <w:b/>
          <w:sz w:val="18"/>
        </w:rPr>
        <w:t xml:space="preserve"> </w:t>
      </w:r>
      <w:r>
        <w:rPr>
          <w:rFonts w:eastAsia="Verdana" w:cs="Verdana" w:ascii="Verdana" w:hAnsi="Verdana"/>
          <w:sz w:val="18"/>
        </w:rPr>
        <w:t xml:space="preserve">□ </w:t>
      </w:r>
      <w:r>
        <w:rPr>
          <w:rFonts w:eastAsia="Verdana" w:cs="Verdana" w:ascii="Verdana" w:hAnsi="Verdana"/>
          <w:b/>
          <w:sz w:val="18"/>
        </w:rPr>
        <w:t>esprime il proprio consenso</w:t>
      </w:r>
      <w:r>
        <w:rPr>
          <w:rFonts w:eastAsia="Verdana" w:cs="Verdana" w:ascii="Verdana" w:hAnsi="Verdana"/>
          <w:sz w:val="18"/>
        </w:rPr>
        <w:tab/>
        <w:tab/>
        <w:t xml:space="preserve">□ </w:t>
      </w:r>
      <w:r>
        <w:rPr>
          <w:rFonts w:eastAsia="Verdana" w:cs="Verdana" w:ascii="Verdana" w:hAnsi="Verdana"/>
          <w:b/>
          <w:sz w:val="18"/>
        </w:rPr>
        <w:t>nega il proprio consenso</w:t>
      </w:r>
      <w:bookmarkStart w:id="5" w:name="_Hlk535917389"/>
      <w:bookmarkEnd w:id="5"/>
    </w:p>
    <w:p>
      <w:pPr>
        <w:pStyle w:val="NormaleWeb1"/>
        <w:spacing w:before="0" w:after="0"/>
        <w:jc w:val="both"/>
        <w:rPr>
          <w:rFonts w:ascii="Verdana" w:hAnsi="Verdana" w:eastAsia="Verdana" w:cs="Verdana"/>
          <w:sz w:val="18"/>
          <w:szCs w:val="22"/>
        </w:rPr>
      </w:pPr>
      <w:r>
        <w:rPr>
          <w:rFonts w:eastAsia="Verdana" w:cs="Verdana" w:ascii="Verdana" w:hAnsi="Verdana"/>
          <w:sz w:val="18"/>
          <w:szCs w:val="22"/>
        </w:rPr>
        <w:t>f) di prestare il proprio consenso a ricevere materiale informativo e promozionale sulle attività della cooperativa</w:t>
      </w:r>
    </w:p>
    <w:p>
      <w:pPr>
        <w:pStyle w:val="NormaleWeb1"/>
        <w:spacing w:before="0" w:after="0"/>
        <w:ind w:left="301" w:hanging="0"/>
        <w:jc w:val="both"/>
        <w:rPr>
          <w:rFonts w:ascii="Verdana" w:hAnsi="Verdana" w:eastAsia="Verdana" w:cs="Verdana"/>
          <w:sz w:val="18"/>
          <w:szCs w:val="22"/>
        </w:rPr>
      </w:pPr>
      <w:r>
        <w:rPr>
          <w:rFonts w:eastAsia="Verdana" w:cs="Verdana" w:ascii="Verdana" w:hAnsi="Verdana"/>
          <w:sz w:val="18"/>
          <w:szCs w:val="22"/>
        </w:rPr>
      </w:r>
    </w:p>
    <w:p>
      <w:pPr>
        <w:pStyle w:val="ListParagraph"/>
        <w:tabs>
          <w:tab w:val="clear" w:pos="708"/>
          <w:tab w:val="center" w:pos="5000" w:leader="none"/>
        </w:tabs>
        <w:suppressAutoHyphens w:val="false"/>
        <w:spacing w:lineRule="auto" w:line="300"/>
        <w:ind w:left="300" w:hanging="0"/>
        <w:textAlignment w:val="auto"/>
        <w:rPr>
          <w:rFonts w:ascii="Verdana" w:hAnsi="Verdana" w:eastAsia="Verdana" w:cs="Verdana"/>
          <w:b/>
          <w:b/>
          <w:sz w:val="18"/>
        </w:rPr>
      </w:pPr>
      <w:r>
        <w:rPr>
          <w:rFonts w:eastAsia="Verdana" w:cs="Verdana" w:ascii="Verdana" w:hAnsi="Verdana"/>
          <w:sz w:val="18"/>
        </w:rPr>
        <w:t xml:space="preserve">□ </w:t>
      </w:r>
      <w:r>
        <w:rPr>
          <w:rFonts w:eastAsia="Verdana" w:cs="Verdana" w:ascii="Verdana" w:hAnsi="Verdana"/>
          <w:b/>
          <w:sz w:val="18"/>
        </w:rPr>
        <w:t>esprime il proprio consenso</w:t>
      </w:r>
      <w:r>
        <w:rPr>
          <w:rFonts w:eastAsia="Verdana" w:cs="Verdana" w:ascii="Verdana" w:hAnsi="Verdana"/>
          <w:sz w:val="18"/>
        </w:rPr>
        <w:tab/>
        <w:tab/>
        <w:t xml:space="preserve">□ </w:t>
      </w:r>
      <w:r>
        <w:rPr>
          <w:rFonts w:eastAsia="Verdana" w:cs="Verdana" w:ascii="Verdana" w:hAnsi="Verdana"/>
          <w:b/>
          <w:sz w:val="18"/>
        </w:rPr>
        <w:t>nega il proprio consenso</w:t>
      </w:r>
    </w:p>
    <w:p>
      <w:pPr>
        <w:pStyle w:val="ListParagraph"/>
        <w:tabs>
          <w:tab w:val="clear" w:pos="708"/>
          <w:tab w:val="center" w:pos="5000" w:leader="none"/>
        </w:tabs>
        <w:suppressAutoHyphens w:val="false"/>
        <w:spacing w:lineRule="auto" w:line="300"/>
        <w:ind w:left="300" w:hanging="0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Se si acconsente, indirizzo mail: ……………………………………………………….</w:t>
      </w:r>
    </w:p>
    <w:p>
      <w:pPr>
        <w:pStyle w:val="ListParagraph"/>
        <w:tabs>
          <w:tab w:val="clear" w:pos="708"/>
          <w:tab w:val="center" w:pos="5000" w:leader="none"/>
        </w:tabs>
        <w:suppressAutoHyphens w:val="false"/>
        <w:spacing w:lineRule="auto" w:line="300"/>
        <w:ind w:left="300" w:hanging="0"/>
        <w:textAlignment w:val="auto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</w:r>
    </w:p>
    <w:p>
      <w:pPr>
        <w:pStyle w:val="Normal"/>
        <w:jc w:val="both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</w:r>
    </w:p>
    <w:p>
      <w:pPr>
        <w:pStyle w:val="Normal"/>
        <w:jc w:val="both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Data ________________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Firma leggibile 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Genitore 1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Firma leggibile 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Genitore 2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eastAsia="Verdana" w:cs="Verdana"/>
          <w:sz w:val="18"/>
        </w:rPr>
      </w:pPr>
      <w:r>
        <w:rPr>
          <w:rFonts w:eastAsia="Verdana" w:cs="Verdana" w:ascii="Verdana" w:hAnsi="Verdana"/>
          <w:sz w:val="18"/>
        </w:rPr>
        <w:t>Firma leggibile ______________________________________________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bookmarkStart w:id="6" w:name="_Hlk535917511"/>
      <w:r>
        <w:rPr>
          <w:rFonts w:eastAsia="Verdana" w:cs="Verdana" w:ascii="Verdana" w:hAnsi="Verdana"/>
          <w:sz w:val="18"/>
        </w:rPr>
        <w:t>Chi ne fa le veci</w:t>
      </w:r>
      <w:bookmarkEnd w:id="6"/>
    </w:p>
    <w:sectPr>
      <w:headerReference w:type="default" r:id="rId4"/>
      <w:type w:val="nextPage"/>
      <w:pgSz w:w="11906" w:h="16838"/>
      <w:pgMar w:left="1134" w:right="1134" w:header="720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textAlignment w:val="auto"/>
      <w:rPr>
        <w:rFonts w:ascii="Calibri" w:hAnsi="Calibri" w:eastAsia="" w:cs="" w:asciiTheme="minorHAnsi" w:cstheme="minorBidi" w:eastAsiaTheme="minorEastAsia" w:hAnsiTheme="minorHAnsi"/>
      </w:rPr>
    </w:pPr>
    <w:r>
      <w:rPr>
        <w:rFonts w:eastAsia="Verdana" w:cs="Verdana" w:ascii="Verdana" w:hAnsi="Verdana"/>
        <w:sz w:val="16"/>
      </w:rPr>
      <w:t>L'Aquilone Società Cooperativa Sociale / Via Vittorio Veneto 13-b 21018 Sesto Calende (Va)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00" w:hanging="300"/>
      </w:p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300" w:hanging="30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300" w:hanging="30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eastAsia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300" w:hanging="30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48b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basedOn w:val="DefaultParagraphFont"/>
    <w:qFormat/>
    <w:rsid w:val="002948bd"/>
    <w:rPr>
      <w:rFonts w:ascii="Times New Roman" w:hAnsi="Times New Roman" w:eastAsia="Times New Roman" w:cs="Times New Roman"/>
      <w:b/>
      <w:sz w:val="20"/>
      <w:szCs w:val="20"/>
    </w:rPr>
  </w:style>
  <w:style w:type="character" w:styleId="CollegamentoInternet">
    <w:name w:val="Collegamento Internet"/>
    <w:basedOn w:val="DefaultParagraphFont"/>
    <w:rsid w:val="002948bd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5289b"/>
    <w:rPr>
      <w:rFonts w:eastAsia="Times New Roman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5289b"/>
    <w:rPr>
      <w:rFonts w:eastAsia="Times New Roman"/>
      <w:lang w:eastAsia="it-IT"/>
    </w:rPr>
  </w:style>
  <w:style w:type="character" w:styleId="CorpotestoCarattere" w:customStyle="1">
    <w:name w:val="Corpo testo Carattere"/>
    <w:basedOn w:val="DefaultParagraphFont"/>
    <w:link w:val="Corpotesto"/>
    <w:qFormat/>
    <w:rsid w:val="001f4b5a"/>
    <w:rPr>
      <w:rFonts w:ascii="Times New Roman" w:hAnsi="Times New Roman" w:eastAsia="Times New Roman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356ea"/>
    <w:rPr>
      <w:rFonts w:ascii="Segoe UI" w:hAnsi="Segoe UI" w:eastAsia="Times New Roman" w:cs="Segoe UI"/>
      <w:sz w:val="18"/>
      <w:szCs w:val="18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1f4b5a"/>
    <w:pPr>
      <w:spacing w:lineRule="auto" w:line="240" w:before="0" w:after="12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2948bd"/>
    <w:pPr>
      <w:ind w:left="720" w:hanging="0"/>
    </w:pPr>
    <w:rPr/>
  </w:style>
  <w:style w:type="paragraph" w:styleId="BodyText2">
    <w:name w:val="Body Text 2"/>
    <w:basedOn w:val="Normal"/>
    <w:qFormat/>
    <w:rsid w:val="002948bd"/>
    <w:pPr>
      <w:spacing w:lineRule="auto" w:line="240" w:before="0" w:after="0"/>
      <w:jc w:val="both"/>
    </w:pPr>
    <w:rPr>
      <w:rFonts w:ascii="Times New Roman" w:hAnsi="Times New Roman"/>
      <w:b/>
      <w:sz w:val="20"/>
      <w:szCs w:val="20"/>
    </w:rPr>
  </w:style>
  <w:style w:type="paragraph" w:styleId="NormaleWeb1" w:customStyle="1">
    <w:name w:val="Normale (Web)1"/>
    <w:basedOn w:val="Normal"/>
    <w:qFormat/>
    <w:rsid w:val="002948bd"/>
    <w:pPr>
      <w:spacing w:lineRule="auto" w:line="240" w:before="100" w:after="100"/>
    </w:pPr>
    <w:rPr>
      <w:rFonts w:ascii="Times New Roman" w:hAnsi="Times New Roman"/>
      <w:sz w:val="24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5289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5289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nt8" w:customStyle="1">
    <w:name w:val="font_8"/>
    <w:basedOn w:val="Normal"/>
    <w:qFormat/>
    <w:rsid w:val="00ab6308"/>
    <w:pPr>
      <w:suppressAutoHyphens w:val="false"/>
      <w:spacing w:lineRule="auto" w:line="240"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356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quilonescs@laquilonescs.it" TargetMode="External"/><Relationship Id="rId3" Type="http://schemas.openxmlformats.org/officeDocument/2006/relationships/hyperlink" Target="mailto:laquilonescs@legalmail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LibreOffice/6.3.3.2$Windows_X86_64 LibreOffice_project/a64200df03143b798afd1ec74a12ab50359878ed</Application>
  <Pages>6</Pages>
  <Words>1854</Words>
  <Characters>11012</Characters>
  <CharactersWithSpaces>12750</CharactersWithSpaces>
  <Paragraphs>112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2018-09-11T13:17:00Z</dcterms:created>
  <dc:creator>sindaco_new</dc:creator>
  <dc:description/>
  <dc:language>it-IT</dc:language>
  <cp:lastModifiedBy/>
  <cp:lastPrinted>2018-09-11T12:27:00Z</cp:lastPrinted>
  <dcterms:modified xsi:type="dcterms:W3CDTF">2020-03-30T11:23:25Z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